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10" w:rsidRPr="00BE1FE3" w:rsidRDefault="00C71010" w:rsidP="00C71010">
      <w:pPr>
        <w:jc w:val="center"/>
        <w:rPr>
          <w:rFonts w:ascii="Times New Roman" w:hAnsi="Times New Roman"/>
          <w:b/>
          <w:sz w:val="24"/>
          <w:szCs w:val="24"/>
          <w:lang w:val="en-US"/>
        </w:rPr>
      </w:pPr>
      <w:r w:rsidRPr="00BE1FE3">
        <w:rPr>
          <w:rFonts w:ascii="Times New Roman" w:hAnsi="Times New Roman"/>
          <w:b/>
          <w:sz w:val="24"/>
          <w:szCs w:val="24"/>
          <w:lang w:val="en-US"/>
        </w:rPr>
        <w:t>09.03.01 Computer science and computer engineering</w:t>
      </w:r>
    </w:p>
    <w:p w:rsidR="00C71010" w:rsidRPr="00BE1FE3" w:rsidRDefault="00C71010" w:rsidP="00C71010">
      <w:pPr>
        <w:jc w:val="center"/>
        <w:rPr>
          <w:rFonts w:ascii="Times New Roman" w:hAnsi="Times New Roman"/>
          <w:b/>
          <w:sz w:val="24"/>
          <w:szCs w:val="24"/>
          <w:lang w:val="en-US"/>
        </w:rPr>
      </w:pPr>
      <w:r w:rsidRPr="00BE1FE3">
        <w:rPr>
          <w:rFonts w:ascii="Times New Roman" w:hAnsi="Times New Roman"/>
          <w:b/>
          <w:sz w:val="24"/>
          <w:szCs w:val="24"/>
          <w:lang w:val="en-US"/>
        </w:rPr>
        <w:t>Program Summary</w:t>
      </w:r>
    </w:p>
    <w:p w:rsidR="00C71010" w:rsidRDefault="00C71010" w:rsidP="00C71010">
      <w:pPr>
        <w:rPr>
          <w:rFonts w:ascii="Times New Roman" w:hAnsi="Times New Roman"/>
          <w:sz w:val="24"/>
          <w:szCs w:val="24"/>
          <w:lang w:val="en-US"/>
        </w:rPr>
      </w:pPr>
    </w:p>
    <w:p w:rsidR="00C71010" w:rsidRPr="00BE1FE3" w:rsidRDefault="00C71010" w:rsidP="00C71010">
      <w:pPr>
        <w:jc w:val="both"/>
        <w:rPr>
          <w:rFonts w:ascii="Times New Roman" w:hAnsi="Times New Roman"/>
          <w:sz w:val="24"/>
          <w:szCs w:val="24"/>
          <w:lang w:val="en-US"/>
        </w:rPr>
      </w:pPr>
      <w:r w:rsidRPr="00BE1FE3">
        <w:rPr>
          <w:rFonts w:ascii="Times New Roman" w:hAnsi="Times New Roman"/>
          <w:b/>
          <w:sz w:val="24"/>
          <w:szCs w:val="24"/>
          <w:lang w:val="en-US"/>
        </w:rPr>
        <w:t>Program title:</w:t>
      </w:r>
      <w:r w:rsidRPr="00BE1FE3">
        <w:rPr>
          <w:rFonts w:ascii="Times New Roman" w:hAnsi="Times New Roman"/>
          <w:sz w:val="24"/>
          <w:szCs w:val="24"/>
          <w:lang w:val="en-US"/>
        </w:rPr>
        <w:t xml:space="preserve"> Computing machines, complexes, systems and networks</w:t>
      </w:r>
    </w:p>
    <w:p w:rsidR="00C71010" w:rsidRPr="00BE1FE3" w:rsidRDefault="00C71010" w:rsidP="00C71010">
      <w:pPr>
        <w:jc w:val="both"/>
        <w:rPr>
          <w:rFonts w:ascii="Times New Roman" w:hAnsi="Times New Roman"/>
          <w:sz w:val="24"/>
          <w:szCs w:val="24"/>
          <w:lang w:val="en-US"/>
        </w:rPr>
      </w:pPr>
      <w:r w:rsidRPr="00BE1FE3">
        <w:rPr>
          <w:rFonts w:ascii="Times New Roman" w:hAnsi="Times New Roman"/>
          <w:b/>
          <w:sz w:val="24"/>
          <w:szCs w:val="24"/>
          <w:lang w:val="en-US"/>
        </w:rPr>
        <w:t>Program goals:</w:t>
      </w:r>
      <w:r w:rsidRPr="00BE1FE3">
        <w:rPr>
          <w:rFonts w:ascii="Times New Roman" w:hAnsi="Times New Roman"/>
          <w:sz w:val="24"/>
          <w:szCs w:val="24"/>
          <w:lang w:val="en-US"/>
        </w:rPr>
        <w:t xml:space="preserve"> to prepare highly qualified specialists in the field of computing technology and information technology, application and systems programmers for research and industrial organizations of the nuclear weapons complex, nuclear and other high-tech industries.</w:t>
      </w:r>
    </w:p>
    <w:p w:rsidR="00C71010" w:rsidRPr="00BE1FE3" w:rsidRDefault="00C71010" w:rsidP="00C71010">
      <w:pPr>
        <w:jc w:val="both"/>
        <w:rPr>
          <w:rFonts w:ascii="Times New Roman" w:hAnsi="Times New Roman"/>
          <w:sz w:val="24"/>
          <w:szCs w:val="24"/>
          <w:lang w:val="en-US"/>
        </w:rPr>
      </w:pPr>
      <w:proofErr w:type="gramStart"/>
      <w:r w:rsidRPr="00BE1FE3">
        <w:rPr>
          <w:rFonts w:ascii="Times New Roman" w:hAnsi="Times New Roman"/>
          <w:b/>
          <w:sz w:val="24"/>
          <w:szCs w:val="24"/>
          <w:lang w:val="en-US"/>
        </w:rPr>
        <w:t>Duration of full-time program</w:t>
      </w:r>
      <w:r w:rsidRPr="00BE1FE3">
        <w:rPr>
          <w:rFonts w:ascii="Times New Roman" w:hAnsi="Times New Roman"/>
          <w:sz w:val="24"/>
          <w:szCs w:val="24"/>
          <w:lang w:val="en-US"/>
        </w:rPr>
        <w:t xml:space="preserve"> - 4 years; part-time form of training - 5 years.</w:t>
      </w:r>
      <w:proofErr w:type="gramEnd"/>
    </w:p>
    <w:p w:rsidR="00C71010" w:rsidRPr="00BE1FE3" w:rsidRDefault="00C71010" w:rsidP="00C71010">
      <w:pPr>
        <w:jc w:val="both"/>
        <w:rPr>
          <w:rFonts w:ascii="Times New Roman" w:hAnsi="Times New Roman"/>
          <w:sz w:val="24"/>
          <w:szCs w:val="24"/>
          <w:lang w:val="en-US"/>
        </w:rPr>
      </w:pPr>
      <w:r w:rsidRPr="00BE1FE3">
        <w:rPr>
          <w:rFonts w:ascii="Times New Roman" w:hAnsi="Times New Roman"/>
          <w:b/>
          <w:sz w:val="24"/>
          <w:szCs w:val="24"/>
          <w:lang w:val="en-US"/>
        </w:rPr>
        <w:t>Department</w:t>
      </w:r>
      <w:r w:rsidRPr="00BE1FE3">
        <w:rPr>
          <w:rFonts w:ascii="Times New Roman" w:hAnsi="Times New Roman"/>
          <w:sz w:val="24"/>
          <w:szCs w:val="24"/>
          <w:lang w:val="en-US"/>
        </w:rPr>
        <w:t xml:space="preserve">: Department of computing and information technology of SPTI NRNU </w:t>
      </w:r>
      <w:proofErr w:type="spellStart"/>
      <w:r w:rsidRPr="00BE1FE3">
        <w:rPr>
          <w:rFonts w:ascii="Times New Roman" w:hAnsi="Times New Roman"/>
          <w:sz w:val="24"/>
          <w:szCs w:val="24"/>
          <w:lang w:val="en-US"/>
        </w:rPr>
        <w:t>MEPhI</w:t>
      </w:r>
      <w:proofErr w:type="spellEnd"/>
      <w:r w:rsidRPr="00BE1FE3">
        <w:rPr>
          <w:rFonts w:ascii="Times New Roman" w:hAnsi="Times New Roman"/>
          <w:sz w:val="24"/>
          <w:szCs w:val="24"/>
          <w:lang w:val="en-US"/>
        </w:rPr>
        <w:t>.</w:t>
      </w:r>
    </w:p>
    <w:p w:rsidR="00C71010" w:rsidRPr="00BE1FE3" w:rsidRDefault="00C71010" w:rsidP="00C71010">
      <w:pPr>
        <w:jc w:val="both"/>
        <w:rPr>
          <w:rFonts w:ascii="Times New Roman" w:hAnsi="Times New Roman"/>
          <w:sz w:val="24"/>
          <w:szCs w:val="24"/>
          <w:lang w:val="en-US"/>
        </w:rPr>
      </w:pPr>
      <w:r w:rsidRPr="00540EA4">
        <w:rPr>
          <w:rFonts w:ascii="Times New Roman" w:hAnsi="Times New Roman"/>
          <w:b/>
          <w:sz w:val="24"/>
          <w:szCs w:val="24"/>
          <w:lang w:val="en-US"/>
        </w:rPr>
        <w:t>Areas of expertise</w:t>
      </w:r>
      <w:r w:rsidRPr="00BE1FE3">
        <w:rPr>
          <w:rFonts w:ascii="Times New Roman" w:hAnsi="Times New Roman"/>
          <w:sz w:val="24"/>
          <w:szCs w:val="24"/>
          <w:lang w:val="en-US"/>
        </w:rPr>
        <w:t>: design and engineering, design and technology, research and innovation activity, scientific and pedagogical, installation and commissioning, service and maintenance, organizational and management related to computer systems and networks, automated systems of information processing and management, CAD systems and information support products, software, automated systems, high-performance computer systems and technologies, including the structural units of RFNC-VNIIEF.</w:t>
      </w:r>
    </w:p>
    <w:p w:rsidR="00C71010" w:rsidRPr="00BE1FE3" w:rsidRDefault="00C71010" w:rsidP="00C71010">
      <w:pPr>
        <w:jc w:val="both"/>
        <w:rPr>
          <w:rFonts w:ascii="Times New Roman" w:hAnsi="Times New Roman"/>
          <w:sz w:val="24"/>
          <w:szCs w:val="24"/>
          <w:lang w:val="en-US"/>
        </w:rPr>
      </w:pPr>
      <w:r w:rsidRPr="00BE1FE3">
        <w:rPr>
          <w:rFonts w:ascii="Times New Roman" w:hAnsi="Times New Roman"/>
          <w:b/>
          <w:sz w:val="24"/>
          <w:szCs w:val="24"/>
          <w:lang w:val="en-US"/>
        </w:rPr>
        <w:t>Objects of professional activity</w:t>
      </w:r>
      <w:r w:rsidRPr="00BE1FE3">
        <w:rPr>
          <w:rFonts w:ascii="Times New Roman" w:hAnsi="Times New Roman"/>
          <w:sz w:val="24"/>
          <w:szCs w:val="24"/>
          <w:lang w:val="en-US"/>
        </w:rPr>
        <w:t>: computers, complexes, systems and networks; automated systems of information processing and management; computer-aided design and information support of life cycle of industrial products; software computer technology and automated systems (programs, software systems and systems); mathematical, information, technical, software, ergonomic, organizational and legal support of these systems. Graduates are in demand in all branches of science and industry, as professionals providing information support and ensure the functioning of computer equipment at the enterprises of a wide profile.</w:t>
      </w:r>
    </w:p>
    <w:p w:rsidR="00C71010" w:rsidRPr="00BE1FE3" w:rsidRDefault="00C71010" w:rsidP="00C71010">
      <w:pPr>
        <w:jc w:val="both"/>
        <w:rPr>
          <w:rFonts w:ascii="Times New Roman" w:hAnsi="Times New Roman"/>
          <w:sz w:val="24"/>
          <w:szCs w:val="24"/>
          <w:lang w:val="en-US"/>
        </w:rPr>
      </w:pPr>
      <w:r w:rsidRPr="00BE1FE3">
        <w:rPr>
          <w:rFonts w:ascii="Times New Roman" w:hAnsi="Times New Roman"/>
          <w:b/>
          <w:sz w:val="24"/>
          <w:szCs w:val="24"/>
          <w:lang w:val="en-US"/>
        </w:rPr>
        <w:t>Curriculum features</w:t>
      </w:r>
      <w:r w:rsidRPr="00BE1FE3">
        <w:rPr>
          <w:rFonts w:ascii="Times New Roman" w:hAnsi="Times New Roman"/>
          <w:sz w:val="24"/>
          <w:szCs w:val="24"/>
          <w:lang w:val="en-US"/>
        </w:rPr>
        <w:t xml:space="preserve">: the curriculum is built on the basis of the Federal state educational standard of generation 3+ taking into account the professional requirements </w:t>
      </w:r>
      <w:proofErr w:type="gramStart"/>
      <w:r w:rsidRPr="00BE1FE3">
        <w:rPr>
          <w:rFonts w:ascii="Times New Roman" w:hAnsi="Times New Roman"/>
          <w:sz w:val="24"/>
          <w:szCs w:val="24"/>
          <w:lang w:val="en-US"/>
        </w:rPr>
        <w:t>of  ITMF</w:t>
      </w:r>
      <w:proofErr w:type="gramEnd"/>
      <w:r w:rsidRPr="00BE1FE3">
        <w:rPr>
          <w:rFonts w:ascii="Times New Roman" w:hAnsi="Times New Roman"/>
          <w:sz w:val="24"/>
          <w:szCs w:val="24"/>
          <w:lang w:val="en-US"/>
        </w:rPr>
        <w:t xml:space="preserve"> RFNC-VNIIEF. The curriculum includes both compulsory and elective courses constituting 48.4% of total curriculum. This allows the student to actively participate in the formation of their educational trajectory. Professional course aims to explore issues of programming, metrology and standardization, information security, parallel computing, computer organization, open source software, system, technology design component of computers, microprocessor systems. Graduates of this program may work in a wide range of industries in various regions of the country.</w:t>
      </w:r>
    </w:p>
    <w:p w:rsidR="00C71010" w:rsidRPr="00BE1FE3" w:rsidRDefault="00C71010" w:rsidP="00C71010">
      <w:pPr>
        <w:jc w:val="both"/>
        <w:rPr>
          <w:rFonts w:ascii="Times New Roman" w:hAnsi="Times New Roman"/>
          <w:sz w:val="24"/>
          <w:szCs w:val="24"/>
          <w:lang w:val="en-US"/>
        </w:rPr>
      </w:pPr>
      <w:r w:rsidRPr="00BE1FE3">
        <w:rPr>
          <w:rFonts w:ascii="Times New Roman" w:hAnsi="Times New Roman"/>
          <w:b/>
          <w:sz w:val="24"/>
          <w:szCs w:val="24"/>
          <w:lang w:val="en-US"/>
        </w:rPr>
        <w:t>Companies for internship and graduate employment</w:t>
      </w:r>
      <w:r w:rsidRPr="00BE1FE3">
        <w:rPr>
          <w:rFonts w:ascii="Times New Roman" w:hAnsi="Times New Roman"/>
          <w:sz w:val="24"/>
          <w:szCs w:val="24"/>
          <w:lang w:val="en-US"/>
        </w:rPr>
        <w:t>: laboratory, research and engineering divisions of RFNC-VNIIEF.</w:t>
      </w:r>
    </w:p>
    <w:p w:rsidR="00353029" w:rsidRPr="00C71010" w:rsidRDefault="00353029">
      <w:pPr>
        <w:rPr>
          <w:lang w:val="en-US"/>
        </w:rPr>
      </w:pPr>
      <w:bookmarkStart w:id="0" w:name="_GoBack"/>
      <w:bookmarkEnd w:id="0"/>
    </w:p>
    <w:sectPr w:rsidR="00353029" w:rsidRPr="00C71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8B"/>
    <w:rsid w:val="00353029"/>
    <w:rsid w:val="00C71010"/>
    <w:rsid w:val="00F50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1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1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AVPashkina</dc:creator>
  <cp:keywords/>
  <dc:description/>
  <cp:lastModifiedBy>AVPashkina</cp:lastModifiedBy>
  <cp:revision>2</cp:revision>
  <dcterms:created xsi:type="dcterms:W3CDTF">2016-02-19T15:47:00Z</dcterms:created>
  <dcterms:modified xsi:type="dcterms:W3CDTF">2016-02-19T15:47:00Z</dcterms:modified>
</cp:coreProperties>
</file>