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44" w:rsidRPr="00CF3296" w:rsidRDefault="00E26D44" w:rsidP="00CF3296">
      <w:pPr>
        <w:pStyle w:val="NoSpacing"/>
        <w:jc w:val="center"/>
        <w:rPr>
          <w:rFonts w:ascii="Times New Roman" w:hAnsi="Times New Roman"/>
          <w:b/>
          <w:sz w:val="24"/>
          <w:szCs w:val="24"/>
          <w:lang w:val="en-US"/>
        </w:rPr>
      </w:pPr>
      <w:r>
        <w:rPr>
          <w:rFonts w:ascii="Times New Roman" w:hAnsi="Times New Roman"/>
          <w:b/>
          <w:sz w:val="24"/>
          <w:szCs w:val="24"/>
          <w:lang w:val="en-US"/>
        </w:rPr>
        <w:t>Annotation</w:t>
      </w:r>
      <w:r w:rsidRPr="00CF3296">
        <w:rPr>
          <w:rFonts w:ascii="Times New Roman" w:hAnsi="Times New Roman"/>
          <w:b/>
          <w:sz w:val="24"/>
          <w:szCs w:val="24"/>
          <w:lang w:val="en-US"/>
        </w:rPr>
        <w:t xml:space="preserve"> of the programme</w:t>
      </w:r>
    </w:p>
    <w:p w:rsidR="00E26D44" w:rsidRPr="00CF3296" w:rsidRDefault="00E26D44" w:rsidP="00CF3296">
      <w:pPr>
        <w:pStyle w:val="NoSpacing"/>
        <w:jc w:val="center"/>
        <w:rPr>
          <w:rFonts w:ascii="Times New Roman" w:hAnsi="Times New Roman"/>
          <w:b/>
          <w:sz w:val="24"/>
          <w:szCs w:val="24"/>
          <w:lang w:val="en-US"/>
        </w:rPr>
      </w:pPr>
      <w:r w:rsidRPr="00CF3296">
        <w:rPr>
          <w:rFonts w:ascii="Times New Roman" w:hAnsi="Times New Roman"/>
          <w:b/>
          <w:sz w:val="24"/>
          <w:szCs w:val="24"/>
          <w:lang w:val="en-US"/>
        </w:rPr>
        <w:t>09.06.01 Informatics and computer engineering</w:t>
      </w:r>
    </w:p>
    <w:p w:rsidR="00E26D44" w:rsidRDefault="00E26D44" w:rsidP="00CF3296">
      <w:pPr>
        <w:pStyle w:val="NoSpacing"/>
        <w:jc w:val="center"/>
        <w:rPr>
          <w:rFonts w:ascii="Times New Roman" w:hAnsi="Times New Roman"/>
          <w:b/>
          <w:sz w:val="24"/>
          <w:szCs w:val="24"/>
          <w:lang w:val="en-US"/>
        </w:rPr>
      </w:pPr>
      <w:r w:rsidRPr="00CF3296">
        <w:rPr>
          <w:rFonts w:ascii="Times New Roman" w:hAnsi="Times New Roman"/>
          <w:b/>
          <w:sz w:val="24"/>
          <w:szCs w:val="24"/>
          <w:lang w:val="en-US"/>
        </w:rPr>
        <w:t>(highly qualified personnel</w:t>
      </w:r>
      <w:r w:rsidRPr="00716182">
        <w:rPr>
          <w:rFonts w:ascii="Times New Roman" w:hAnsi="Times New Roman"/>
          <w:b/>
          <w:sz w:val="24"/>
          <w:szCs w:val="24"/>
          <w:lang w:val="en-US"/>
        </w:rPr>
        <w:t xml:space="preserve"> </w:t>
      </w:r>
      <w:r w:rsidRPr="00CF3296">
        <w:rPr>
          <w:rFonts w:ascii="Times New Roman" w:hAnsi="Times New Roman"/>
          <w:b/>
          <w:sz w:val="24"/>
          <w:szCs w:val="24"/>
          <w:lang w:val="en-US"/>
        </w:rPr>
        <w:t>training)</w:t>
      </w:r>
    </w:p>
    <w:p w:rsidR="00E26D44" w:rsidRDefault="00E26D44" w:rsidP="00CF3296">
      <w:pPr>
        <w:pStyle w:val="NoSpacing"/>
        <w:jc w:val="both"/>
        <w:rPr>
          <w:rFonts w:ascii="Times New Roman" w:hAnsi="Times New Roman"/>
          <w:b/>
          <w:sz w:val="24"/>
          <w:szCs w:val="24"/>
          <w:lang w:val="en-US"/>
        </w:rPr>
      </w:pPr>
    </w:p>
    <w:p w:rsidR="00E26D44" w:rsidRDefault="00E26D44" w:rsidP="00CF3296">
      <w:pPr>
        <w:pStyle w:val="NoSpacing"/>
        <w:jc w:val="both"/>
        <w:rPr>
          <w:rFonts w:ascii="Times New Roman" w:hAnsi="Times New Roman"/>
          <w:b/>
          <w:sz w:val="24"/>
          <w:szCs w:val="24"/>
          <w:lang w:val="en-US"/>
        </w:rPr>
      </w:pPr>
    </w:p>
    <w:p w:rsidR="00E26D44" w:rsidRDefault="00E26D44" w:rsidP="00CF3296">
      <w:pPr>
        <w:pStyle w:val="NoSpacing"/>
        <w:jc w:val="both"/>
        <w:rPr>
          <w:rFonts w:ascii="Times New Roman" w:hAnsi="Times New Roman"/>
          <w:sz w:val="24"/>
          <w:szCs w:val="24"/>
          <w:lang w:val="en-US"/>
        </w:rPr>
      </w:pPr>
      <w:r w:rsidRPr="00CF1330">
        <w:rPr>
          <w:rFonts w:ascii="Times New Roman" w:hAnsi="Times New Roman"/>
          <w:b/>
          <w:sz w:val="24"/>
          <w:szCs w:val="24"/>
          <w:lang w:val="en-US"/>
        </w:rPr>
        <w:t>Title of the programme</w:t>
      </w:r>
      <w:r>
        <w:rPr>
          <w:rFonts w:ascii="Times New Roman" w:hAnsi="Times New Roman"/>
          <w:b/>
          <w:sz w:val="24"/>
          <w:szCs w:val="24"/>
          <w:lang w:val="en-US"/>
        </w:rPr>
        <w:t xml:space="preserve">: </w:t>
      </w:r>
      <w:r w:rsidRPr="00CF3296">
        <w:rPr>
          <w:rFonts w:ascii="Times New Roman" w:hAnsi="Times New Roman"/>
          <w:sz w:val="24"/>
          <w:szCs w:val="24"/>
          <w:lang w:val="en-US"/>
        </w:rPr>
        <w:t xml:space="preserve">05.13.06 Automation and </w:t>
      </w:r>
      <w:r>
        <w:rPr>
          <w:rFonts w:ascii="Times New Roman" w:hAnsi="Times New Roman"/>
          <w:sz w:val="24"/>
          <w:szCs w:val="24"/>
          <w:lang w:val="en-US"/>
        </w:rPr>
        <w:t>control</w:t>
      </w:r>
      <w:r w:rsidRPr="00CF3296">
        <w:rPr>
          <w:rFonts w:ascii="Times New Roman" w:hAnsi="Times New Roman"/>
          <w:sz w:val="24"/>
          <w:szCs w:val="24"/>
          <w:lang w:val="en-US"/>
        </w:rPr>
        <w:t xml:space="preserve"> of technological processes and productions.</w:t>
      </w:r>
    </w:p>
    <w:p w:rsidR="00E26D44" w:rsidRDefault="00E26D44" w:rsidP="00CF3296">
      <w:pPr>
        <w:pStyle w:val="NoSpacing"/>
        <w:jc w:val="both"/>
        <w:rPr>
          <w:rFonts w:ascii="Times New Roman" w:hAnsi="Times New Roman"/>
          <w:sz w:val="24"/>
          <w:szCs w:val="24"/>
          <w:lang w:val="en-US"/>
        </w:rPr>
      </w:pPr>
      <w:r w:rsidRPr="00CF3296">
        <w:rPr>
          <w:rFonts w:ascii="Times New Roman" w:hAnsi="Times New Roman"/>
          <w:b/>
          <w:sz w:val="24"/>
          <w:szCs w:val="24"/>
          <w:lang w:val="en-US"/>
        </w:rPr>
        <w:t>Objectives of the programme:</w:t>
      </w:r>
      <w:r>
        <w:rPr>
          <w:rFonts w:ascii="Times New Roman" w:hAnsi="Times New Roman"/>
          <w:b/>
          <w:sz w:val="24"/>
          <w:szCs w:val="24"/>
          <w:lang w:val="en-US"/>
        </w:rPr>
        <w:t xml:space="preserve"> </w:t>
      </w:r>
      <w:r>
        <w:rPr>
          <w:rFonts w:ascii="Times New Roman" w:hAnsi="Times New Roman"/>
          <w:sz w:val="24"/>
          <w:szCs w:val="24"/>
          <w:lang w:val="en-US"/>
        </w:rPr>
        <w:t>mak</w:t>
      </w:r>
      <w:r w:rsidRPr="005A0691">
        <w:rPr>
          <w:rFonts w:ascii="Times New Roman" w:hAnsi="Times New Roman"/>
          <w:sz w:val="24"/>
          <w:szCs w:val="24"/>
          <w:lang w:val="en-US"/>
        </w:rPr>
        <w:t>ing</w:t>
      </w:r>
      <w:r w:rsidRPr="00716182">
        <w:rPr>
          <w:rFonts w:ascii="Times New Roman" w:hAnsi="Times New Roman"/>
          <w:sz w:val="24"/>
          <w:szCs w:val="24"/>
          <w:lang w:val="en-US"/>
        </w:rPr>
        <w:t xml:space="preserve"> trained conditions for gaining required professional level of knowledge, skills, experience and background to defense scientific qualification work (thesis) for getting a scientific degree Master of Science.</w:t>
      </w:r>
    </w:p>
    <w:p w:rsidR="00E26D44" w:rsidRPr="00716182" w:rsidRDefault="00E26D44" w:rsidP="00716182">
      <w:pPr>
        <w:pStyle w:val="NoSpacing"/>
        <w:rPr>
          <w:rFonts w:ascii="Times New Roman" w:hAnsi="Times New Roman"/>
          <w:sz w:val="24"/>
          <w:szCs w:val="24"/>
          <w:lang w:val="en-US"/>
        </w:rPr>
      </w:pPr>
      <w:r w:rsidRPr="00716182">
        <w:rPr>
          <w:rFonts w:ascii="Times New Roman" w:hAnsi="Times New Roman"/>
          <w:b/>
          <w:sz w:val="24"/>
          <w:szCs w:val="24"/>
          <w:lang w:val="en-US"/>
        </w:rPr>
        <w:t>Terms of education</w:t>
      </w:r>
      <w:r w:rsidRPr="00716182">
        <w:rPr>
          <w:rFonts w:ascii="Times New Roman" w:hAnsi="Times New Roman"/>
          <w:sz w:val="24"/>
          <w:szCs w:val="24"/>
          <w:lang w:val="en-US"/>
        </w:rPr>
        <w:t xml:space="preserve">: at the full-time department – </w:t>
      </w:r>
      <w:r>
        <w:rPr>
          <w:rFonts w:ascii="Times New Roman" w:hAnsi="Times New Roman"/>
          <w:sz w:val="24"/>
          <w:szCs w:val="24"/>
          <w:lang w:val="en-US"/>
        </w:rPr>
        <w:t>4</w:t>
      </w:r>
      <w:r w:rsidRPr="00716182">
        <w:rPr>
          <w:rFonts w:ascii="Times New Roman" w:hAnsi="Times New Roman"/>
          <w:sz w:val="24"/>
          <w:szCs w:val="24"/>
          <w:lang w:val="en-US"/>
        </w:rPr>
        <w:t xml:space="preserve"> years</w:t>
      </w:r>
      <w:r>
        <w:rPr>
          <w:rFonts w:ascii="Times New Roman" w:hAnsi="Times New Roman"/>
          <w:sz w:val="24"/>
          <w:szCs w:val="24"/>
          <w:lang w:val="en-US"/>
        </w:rPr>
        <w:t xml:space="preserve">, </w:t>
      </w:r>
      <w:r w:rsidRPr="00716182">
        <w:rPr>
          <w:rFonts w:ascii="Times New Roman" w:hAnsi="Times New Roman"/>
          <w:sz w:val="24"/>
          <w:szCs w:val="24"/>
          <w:lang w:val="en-US"/>
        </w:rPr>
        <w:t>external</w:t>
      </w:r>
      <w:r>
        <w:rPr>
          <w:rFonts w:ascii="Times New Roman" w:hAnsi="Times New Roman"/>
          <w:sz w:val="24"/>
          <w:szCs w:val="24"/>
          <w:lang w:val="en-US"/>
        </w:rPr>
        <w:t xml:space="preserve"> – 5 years</w:t>
      </w:r>
      <w:r w:rsidRPr="00716182">
        <w:rPr>
          <w:rFonts w:ascii="Times New Roman" w:hAnsi="Times New Roman"/>
          <w:sz w:val="24"/>
          <w:szCs w:val="24"/>
          <w:lang w:val="en-US"/>
        </w:rPr>
        <w:t>.</w:t>
      </w:r>
    </w:p>
    <w:p w:rsidR="00E26D44" w:rsidRPr="00716182" w:rsidRDefault="00E26D44" w:rsidP="00716182">
      <w:pPr>
        <w:pStyle w:val="NoSpacing"/>
        <w:rPr>
          <w:rFonts w:ascii="Times New Roman" w:hAnsi="Times New Roman"/>
          <w:b/>
          <w:sz w:val="24"/>
          <w:szCs w:val="24"/>
          <w:lang w:val="en-US"/>
        </w:rPr>
      </w:pPr>
      <w:r w:rsidRPr="00833605">
        <w:rPr>
          <w:rFonts w:ascii="Times New Roman" w:hAnsi="Times New Roman"/>
          <w:b/>
          <w:sz w:val="24"/>
          <w:szCs w:val="24"/>
          <w:lang w:val="en-US"/>
        </w:rPr>
        <w:t xml:space="preserve">Speciality </w:t>
      </w:r>
      <w:r w:rsidRPr="00716182">
        <w:rPr>
          <w:rFonts w:ascii="Times New Roman" w:hAnsi="Times New Roman"/>
          <w:b/>
          <w:sz w:val="24"/>
          <w:szCs w:val="24"/>
          <w:lang w:val="en-US"/>
        </w:rPr>
        <w:t xml:space="preserve">chair: </w:t>
      </w:r>
      <w:r w:rsidRPr="00716182">
        <w:rPr>
          <w:rFonts w:ascii="Times New Roman" w:hAnsi="Times New Roman"/>
          <w:sz w:val="24"/>
          <w:szCs w:val="24"/>
          <w:lang w:val="en-US"/>
        </w:rPr>
        <w:t>Chair of electronics and automatics of physical devices (№ 5).</w:t>
      </w:r>
      <w:r w:rsidRPr="00716182">
        <w:rPr>
          <w:rFonts w:ascii="Times New Roman" w:hAnsi="Times New Roman"/>
          <w:b/>
          <w:sz w:val="24"/>
          <w:szCs w:val="24"/>
          <w:lang w:val="en-US"/>
        </w:rPr>
        <w:t xml:space="preserve"> </w:t>
      </w:r>
    </w:p>
    <w:p w:rsidR="00E26D44" w:rsidRDefault="00E26D44" w:rsidP="00CF3296">
      <w:pPr>
        <w:pStyle w:val="NoSpacing"/>
        <w:jc w:val="both"/>
        <w:rPr>
          <w:rFonts w:ascii="Times New Roman" w:hAnsi="Times New Roman"/>
          <w:sz w:val="24"/>
          <w:szCs w:val="24"/>
          <w:lang w:val="en-US"/>
        </w:rPr>
      </w:pPr>
      <w:r>
        <w:rPr>
          <w:rFonts w:ascii="Times New Roman" w:hAnsi="Times New Roman"/>
          <w:b/>
          <w:sz w:val="24"/>
          <w:szCs w:val="24"/>
          <w:lang w:val="en-US"/>
        </w:rPr>
        <w:t>P</w:t>
      </w:r>
      <w:r w:rsidRPr="00716182">
        <w:rPr>
          <w:rFonts w:ascii="Times New Roman" w:hAnsi="Times New Roman"/>
          <w:b/>
          <w:sz w:val="24"/>
          <w:szCs w:val="24"/>
          <w:lang w:val="en-US"/>
        </w:rPr>
        <w:t xml:space="preserve">rofessional </w:t>
      </w:r>
      <w:r>
        <w:rPr>
          <w:rFonts w:ascii="Times New Roman" w:hAnsi="Times New Roman"/>
          <w:b/>
          <w:sz w:val="24"/>
          <w:szCs w:val="24"/>
          <w:lang w:val="en-US"/>
        </w:rPr>
        <w:t>s</w:t>
      </w:r>
      <w:r w:rsidRPr="00716182">
        <w:rPr>
          <w:rFonts w:ascii="Times New Roman" w:hAnsi="Times New Roman"/>
          <w:b/>
          <w:sz w:val="24"/>
          <w:szCs w:val="24"/>
          <w:lang w:val="en-US"/>
        </w:rPr>
        <w:t>phere</w:t>
      </w:r>
      <w:r>
        <w:rPr>
          <w:rFonts w:ascii="Times New Roman" w:hAnsi="Times New Roman"/>
          <w:b/>
          <w:sz w:val="24"/>
          <w:szCs w:val="24"/>
          <w:lang w:val="en-US"/>
        </w:rPr>
        <w:t>s</w:t>
      </w:r>
      <w:r w:rsidRPr="00716182">
        <w:rPr>
          <w:rFonts w:ascii="Times New Roman" w:hAnsi="Times New Roman"/>
          <w:b/>
          <w:sz w:val="24"/>
          <w:szCs w:val="24"/>
          <w:lang w:val="en-US"/>
        </w:rPr>
        <w:t>:</w:t>
      </w:r>
      <w:r>
        <w:rPr>
          <w:rFonts w:ascii="Times New Roman" w:hAnsi="Times New Roman"/>
          <w:b/>
          <w:sz w:val="24"/>
          <w:szCs w:val="24"/>
          <w:lang w:val="en-US"/>
        </w:rPr>
        <w:t xml:space="preserve"> </w:t>
      </w:r>
      <w:r w:rsidRPr="00FD18FB">
        <w:rPr>
          <w:rFonts w:ascii="Times New Roman" w:hAnsi="Times New Roman"/>
          <w:sz w:val="24"/>
          <w:szCs w:val="24"/>
          <w:lang w:val="en-US"/>
        </w:rPr>
        <w:t xml:space="preserve">science, engineering, technology and pedagogy covering sets of tasks of Informatics and computer engineering including the theory development, </w:t>
      </w:r>
      <w:r>
        <w:rPr>
          <w:rFonts w:ascii="Times New Roman" w:hAnsi="Times New Roman"/>
          <w:sz w:val="24"/>
          <w:szCs w:val="24"/>
          <w:lang w:val="en-US"/>
        </w:rPr>
        <w:t>mak</w:t>
      </w:r>
      <w:r w:rsidRPr="000C4A27">
        <w:rPr>
          <w:rFonts w:ascii="Times New Roman" w:hAnsi="Times New Roman"/>
          <w:sz w:val="24"/>
          <w:szCs w:val="24"/>
          <w:lang w:val="en-US"/>
        </w:rPr>
        <w:t>ing</w:t>
      </w:r>
      <w:r w:rsidRPr="00FD18FB">
        <w:rPr>
          <w:rFonts w:ascii="Times New Roman" w:hAnsi="Times New Roman"/>
          <w:sz w:val="24"/>
          <w:szCs w:val="24"/>
          <w:lang w:val="en-US"/>
        </w:rPr>
        <w:t>, application and operation of perspective computer systems, networks and complexes, mathematical software.</w:t>
      </w:r>
    </w:p>
    <w:p w:rsidR="00E26D44" w:rsidRDefault="00E26D44" w:rsidP="00CF3296">
      <w:pPr>
        <w:pStyle w:val="NoSpacing"/>
        <w:jc w:val="both"/>
        <w:rPr>
          <w:rFonts w:ascii="Times New Roman" w:hAnsi="Times New Roman"/>
          <w:sz w:val="24"/>
          <w:szCs w:val="24"/>
          <w:lang w:val="en-US"/>
        </w:rPr>
      </w:pPr>
      <w:r w:rsidRPr="001C6213">
        <w:rPr>
          <w:rFonts w:ascii="Times New Roman" w:hAnsi="Times New Roman"/>
          <w:b/>
          <w:sz w:val="24"/>
          <w:szCs w:val="24"/>
          <w:lang w:val="en-US"/>
        </w:rPr>
        <w:t xml:space="preserve">Objects of </w:t>
      </w:r>
      <w:r>
        <w:rPr>
          <w:rFonts w:ascii="Times New Roman" w:hAnsi="Times New Roman"/>
          <w:b/>
          <w:sz w:val="24"/>
          <w:szCs w:val="24"/>
          <w:lang w:val="en-US"/>
        </w:rPr>
        <w:t xml:space="preserve">the </w:t>
      </w:r>
      <w:r w:rsidRPr="001C6213">
        <w:rPr>
          <w:rFonts w:ascii="Times New Roman" w:hAnsi="Times New Roman"/>
          <w:b/>
          <w:sz w:val="24"/>
          <w:szCs w:val="24"/>
          <w:lang w:val="en-US"/>
        </w:rPr>
        <w:t>professional activity:</w:t>
      </w:r>
      <w:r>
        <w:rPr>
          <w:rFonts w:ascii="Times New Roman" w:hAnsi="Times New Roman"/>
          <w:sz w:val="24"/>
          <w:szCs w:val="24"/>
          <w:lang w:val="en-US"/>
        </w:rPr>
        <w:t xml:space="preserve"> </w:t>
      </w:r>
      <w:r w:rsidRPr="00936216">
        <w:rPr>
          <w:rFonts w:ascii="Times New Roman" w:hAnsi="Times New Roman"/>
          <w:sz w:val="24"/>
          <w:szCs w:val="24"/>
          <w:lang w:val="en-US"/>
        </w:rPr>
        <w:t xml:space="preserve">the chosen area of scientific knowledge and also the scientific interdisciplinary problems contain: computers, complexes, systems and networks; the software of computer facilities and automated systems (programmes, complexes and systems); mathematical, information, technical, linguistic, ergonomic, organizational support, software and legal groundwork of automated </w:t>
      </w:r>
      <w:r>
        <w:rPr>
          <w:rFonts w:ascii="Times New Roman" w:hAnsi="Times New Roman"/>
          <w:sz w:val="24"/>
          <w:szCs w:val="24"/>
          <w:lang w:val="en-US"/>
        </w:rPr>
        <w:t>i</w:t>
      </w:r>
      <w:r w:rsidRPr="00936216">
        <w:rPr>
          <w:rFonts w:ascii="Times New Roman" w:hAnsi="Times New Roman"/>
          <w:sz w:val="24"/>
          <w:szCs w:val="24"/>
          <w:lang w:val="en-US"/>
        </w:rPr>
        <w:t xml:space="preserve">nformation computing designing and control systems; highly productive computation and supercomputer equipment; development technologies of computer </w:t>
      </w:r>
      <w:r>
        <w:rPr>
          <w:rFonts w:ascii="Times New Roman" w:hAnsi="Times New Roman"/>
          <w:sz w:val="24"/>
          <w:szCs w:val="24"/>
          <w:lang w:val="en-US"/>
        </w:rPr>
        <w:t>facilities and software product</w:t>
      </w:r>
      <w:r w:rsidRPr="00936216">
        <w:rPr>
          <w:rFonts w:ascii="Times New Roman" w:hAnsi="Times New Roman"/>
          <w:sz w:val="24"/>
          <w:szCs w:val="24"/>
          <w:lang w:val="en-US"/>
        </w:rPr>
        <w:t xml:space="preserve"> technical means; data structures, database and knowledge, the system for database control.</w:t>
      </w:r>
    </w:p>
    <w:p w:rsidR="00E26D44" w:rsidRDefault="00E26D44" w:rsidP="00CF3296">
      <w:pPr>
        <w:pStyle w:val="NoSpacing"/>
        <w:jc w:val="both"/>
        <w:rPr>
          <w:rFonts w:ascii="Times New Roman" w:hAnsi="Times New Roman"/>
          <w:sz w:val="24"/>
          <w:szCs w:val="24"/>
          <w:lang w:val="en-US"/>
        </w:rPr>
      </w:pPr>
      <w:r w:rsidRPr="00936216">
        <w:rPr>
          <w:rFonts w:ascii="Times New Roman" w:hAnsi="Times New Roman"/>
          <w:b/>
          <w:sz w:val="24"/>
          <w:szCs w:val="24"/>
          <w:lang w:val="en-US"/>
        </w:rPr>
        <w:t>Types of professional activity:</w:t>
      </w:r>
      <w:r>
        <w:rPr>
          <w:rFonts w:ascii="Times New Roman" w:hAnsi="Times New Roman"/>
          <w:b/>
          <w:sz w:val="24"/>
          <w:szCs w:val="24"/>
          <w:lang w:val="en-US"/>
        </w:rPr>
        <w:t xml:space="preserve"> </w:t>
      </w:r>
      <w:r w:rsidRPr="007D5D0D">
        <w:rPr>
          <w:rFonts w:ascii="Times New Roman" w:hAnsi="Times New Roman"/>
          <w:sz w:val="24"/>
          <w:szCs w:val="24"/>
          <w:lang w:val="en-US"/>
        </w:rPr>
        <w:t xml:space="preserve">research and innovative activity in the field of computer operation, complexes, computer networks, </w:t>
      </w:r>
      <w:r w:rsidRPr="000C4A27">
        <w:rPr>
          <w:rFonts w:ascii="Times New Roman" w:hAnsi="Times New Roman"/>
          <w:sz w:val="24"/>
          <w:szCs w:val="24"/>
          <w:lang w:val="en-US"/>
        </w:rPr>
        <w:t>producing</w:t>
      </w:r>
      <w:r w:rsidRPr="007D5D0D">
        <w:rPr>
          <w:rFonts w:ascii="Times New Roman" w:hAnsi="Times New Roman"/>
          <w:sz w:val="24"/>
          <w:szCs w:val="24"/>
          <w:lang w:val="en-US"/>
        </w:rPr>
        <w:t xml:space="preserve"> of computer facilit</w:t>
      </w:r>
      <w:r>
        <w:rPr>
          <w:rFonts w:ascii="Times New Roman" w:hAnsi="Times New Roman"/>
          <w:sz w:val="24"/>
          <w:szCs w:val="24"/>
          <w:lang w:val="en-US"/>
        </w:rPr>
        <w:t>y</w:t>
      </w:r>
      <w:r w:rsidRPr="007D5D0D">
        <w:rPr>
          <w:rFonts w:ascii="Times New Roman" w:hAnsi="Times New Roman"/>
          <w:sz w:val="24"/>
          <w:szCs w:val="24"/>
          <w:lang w:val="en-US"/>
        </w:rPr>
        <w:t xml:space="preserve"> elements and devices on new physical and technical principles, processing and data storage </w:t>
      </w:r>
      <w:r>
        <w:rPr>
          <w:rFonts w:ascii="Times New Roman" w:hAnsi="Times New Roman"/>
          <w:sz w:val="24"/>
          <w:szCs w:val="24"/>
          <w:lang w:val="en-US"/>
        </w:rPr>
        <w:t>m</w:t>
      </w:r>
      <w:r w:rsidRPr="007D5D0D">
        <w:rPr>
          <w:rFonts w:ascii="Times New Roman" w:hAnsi="Times New Roman"/>
          <w:sz w:val="24"/>
          <w:szCs w:val="24"/>
          <w:lang w:val="en-US"/>
        </w:rPr>
        <w:t>ethods, algorithms, programmes, programming languages and human-machine interfaces, development of new mathematical methods and support means of intellectual data processing, information and automated systems of designing and control in the appendix to various subject fields; teaching according to education schemes of the higher education.</w:t>
      </w:r>
    </w:p>
    <w:p w:rsidR="00E26D44" w:rsidRDefault="00E26D44" w:rsidP="00CF3296">
      <w:pPr>
        <w:pStyle w:val="NoSpacing"/>
        <w:jc w:val="both"/>
        <w:rPr>
          <w:rFonts w:ascii="Times New Roman" w:hAnsi="Times New Roman"/>
          <w:b/>
          <w:sz w:val="24"/>
          <w:szCs w:val="24"/>
          <w:lang w:val="en-US"/>
        </w:rPr>
      </w:pPr>
      <w:r>
        <w:rPr>
          <w:rFonts w:ascii="Times New Roman" w:hAnsi="Times New Roman"/>
          <w:b/>
          <w:sz w:val="24"/>
          <w:szCs w:val="24"/>
          <w:lang w:val="en-US"/>
        </w:rPr>
        <w:t>C</w:t>
      </w:r>
      <w:r w:rsidRPr="00E5230B">
        <w:rPr>
          <w:rFonts w:ascii="Times New Roman" w:hAnsi="Times New Roman"/>
          <w:b/>
          <w:sz w:val="24"/>
          <w:szCs w:val="24"/>
          <w:lang w:val="en-US"/>
        </w:rPr>
        <w:t xml:space="preserve">urriculum </w:t>
      </w:r>
      <w:r w:rsidRPr="00CE1C7D">
        <w:rPr>
          <w:rFonts w:ascii="Times New Roman" w:hAnsi="Times New Roman"/>
          <w:b/>
          <w:sz w:val="24"/>
          <w:szCs w:val="24"/>
          <w:lang w:val="en-US"/>
        </w:rPr>
        <w:t>features</w:t>
      </w:r>
      <w:r w:rsidRPr="00E5230B">
        <w:rPr>
          <w:rFonts w:ascii="Times New Roman" w:hAnsi="Times New Roman"/>
          <w:b/>
          <w:sz w:val="24"/>
          <w:szCs w:val="24"/>
          <w:lang w:val="en-US"/>
        </w:rPr>
        <w:t>:</w:t>
      </w:r>
      <w:r>
        <w:rPr>
          <w:rFonts w:ascii="Times New Roman" w:hAnsi="Times New Roman"/>
          <w:b/>
          <w:sz w:val="24"/>
          <w:szCs w:val="24"/>
          <w:lang w:val="en-US"/>
        </w:rPr>
        <w:t xml:space="preserve"> </w:t>
      </w:r>
    </w:p>
    <w:p w:rsidR="00E26D44" w:rsidRDefault="00E26D44" w:rsidP="00CF3296">
      <w:pPr>
        <w:pStyle w:val="NoSpacing"/>
        <w:jc w:val="both"/>
        <w:rPr>
          <w:rFonts w:ascii="Times New Roman" w:hAnsi="Times New Roman"/>
          <w:sz w:val="24"/>
          <w:szCs w:val="24"/>
          <w:lang w:val="en-US"/>
        </w:rPr>
      </w:pPr>
      <w:r w:rsidRPr="00E5531C">
        <w:rPr>
          <w:rFonts w:ascii="Times New Roman" w:hAnsi="Times New Roman"/>
          <w:sz w:val="24"/>
          <w:szCs w:val="24"/>
          <w:lang w:val="en-US"/>
        </w:rPr>
        <w:t xml:space="preserve">The main </w:t>
      </w:r>
      <w:r w:rsidRPr="00CE1C7D">
        <w:rPr>
          <w:rFonts w:ascii="Times New Roman" w:hAnsi="Times New Roman"/>
          <w:sz w:val="24"/>
          <w:szCs w:val="24"/>
          <w:lang w:val="en-US"/>
        </w:rPr>
        <w:t>feature</w:t>
      </w:r>
      <w:r w:rsidRPr="00E5531C">
        <w:rPr>
          <w:rFonts w:ascii="Times New Roman" w:hAnsi="Times New Roman"/>
          <w:sz w:val="24"/>
          <w:szCs w:val="24"/>
          <w:lang w:val="en-US"/>
        </w:rPr>
        <w:t xml:space="preserve"> of </w:t>
      </w:r>
      <w:r>
        <w:rPr>
          <w:rFonts w:ascii="Times New Roman" w:hAnsi="Times New Roman"/>
          <w:sz w:val="24"/>
          <w:szCs w:val="24"/>
          <w:lang w:val="en-US"/>
        </w:rPr>
        <w:t xml:space="preserve">the </w:t>
      </w:r>
      <w:r w:rsidRPr="00E5531C">
        <w:rPr>
          <w:rFonts w:ascii="Times New Roman" w:hAnsi="Times New Roman"/>
          <w:sz w:val="24"/>
          <w:szCs w:val="24"/>
          <w:lang w:val="en-US"/>
        </w:rPr>
        <w:t>educational process is highl</w:t>
      </w:r>
      <w:r>
        <w:rPr>
          <w:rFonts w:ascii="Times New Roman" w:hAnsi="Times New Roman"/>
          <w:sz w:val="24"/>
          <w:szCs w:val="24"/>
          <w:lang w:val="en-US"/>
        </w:rPr>
        <w:t xml:space="preserve">y qualified personnel training </w:t>
      </w:r>
      <w:r w:rsidRPr="00E5531C">
        <w:rPr>
          <w:rFonts w:ascii="Times New Roman" w:hAnsi="Times New Roman"/>
          <w:sz w:val="24"/>
          <w:szCs w:val="24"/>
          <w:lang w:val="en-US"/>
        </w:rPr>
        <w:t xml:space="preserve">aimed to mastering all types of </w:t>
      </w:r>
      <w:r>
        <w:rPr>
          <w:rFonts w:ascii="Times New Roman" w:hAnsi="Times New Roman"/>
          <w:sz w:val="24"/>
          <w:szCs w:val="24"/>
          <w:lang w:val="en-US"/>
        </w:rPr>
        <w:t xml:space="preserve">the </w:t>
      </w:r>
      <w:bookmarkStart w:id="0" w:name="_GoBack"/>
      <w:bookmarkEnd w:id="0"/>
      <w:r w:rsidRPr="00E5531C">
        <w:rPr>
          <w:rFonts w:ascii="Times New Roman" w:hAnsi="Times New Roman"/>
          <w:sz w:val="24"/>
          <w:szCs w:val="24"/>
          <w:lang w:val="en-US"/>
        </w:rPr>
        <w:t xml:space="preserve">professional activity a graduate </w:t>
      </w:r>
      <w:r>
        <w:rPr>
          <w:rFonts w:ascii="Times New Roman" w:hAnsi="Times New Roman"/>
          <w:sz w:val="24"/>
          <w:szCs w:val="24"/>
          <w:lang w:val="en-US"/>
        </w:rPr>
        <w:t xml:space="preserve">to </w:t>
      </w:r>
      <w:r w:rsidRPr="00E5531C">
        <w:rPr>
          <w:rFonts w:ascii="Times New Roman" w:hAnsi="Times New Roman"/>
          <w:sz w:val="24"/>
          <w:szCs w:val="24"/>
          <w:lang w:val="en-US"/>
        </w:rPr>
        <w:t>get ready</w:t>
      </w:r>
      <w:r>
        <w:rPr>
          <w:rFonts w:ascii="Times New Roman" w:hAnsi="Times New Roman"/>
          <w:sz w:val="24"/>
          <w:szCs w:val="24"/>
          <w:lang w:val="en-US"/>
        </w:rPr>
        <w:t>.</w:t>
      </w:r>
      <w:r w:rsidRPr="00E5531C">
        <w:rPr>
          <w:rFonts w:ascii="Times New Roman" w:hAnsi="Times New Roman"/>
          <w:sz w:val="24"/>
          <w:szCs w:val="24"/>
          <w:lang w:val="en-US"/>
        </w:rPr>
        <w:t xml:space="preserve"> </w:t>
      </w:r>
      <w:r>
        <w:rPr>
          <w:rFonts w:ascii="Times New Roman" w:hAnsi="Times New Roman"/>
          <w:sz w:val="24"/>
          <w:szCs w:val="24"/>
          <w:lang w:val="en-US"/>
        </w:rPr>
        <w:t>P</w:t>
      </w:r>
      <w:r w:rsidRPr="00E5531C">
        <w:rPr>
          <w:rFonts w:ascii="Times New Roman" w:hAnsi="Times New Roman"/>
          <w:sz w:val="24"/>
          <w:szCs w:val="24"/>
          <w:lang w:val="en-US"/>
        </w:rPr>
        <w:t>ostgraduate students</w:t>
      </w:r>
      <w:r>
        <w:rPr>
          <w:rFonts w:ascii="Times New Roman" w:hAnsi="Times New Roman"/>
          <w:sz w:val="24"/>
          <w:szCs w:val="24"/>
          <w:lang w:val="en-US"/>
        </w:rPr>
        <w:t>’</w:t>
      </w:r>
      <w:r w:rsidRPr="00E5531C">
        <w:rPr>
          <w:rFonts w:ascii="Times New Roman" w:hAnsi="Times New Roman"/>
          <w:sz w:val="24"/>
          <w:szCs w:val="24"/>
          <w:lang w:val="en-US"/>
        </w:rPr>
        <w:t xml:space="preserve"> </w:t>
      </w:r>
      <w:r>
        <w:rPr>
          <w:rFonts w:ascii="Times New Roman" w:hAnsi="Times New Roman"/>
          <w:sz w:val="24"/>
          <w:szCs w:val="24"/>
          <w:lang w:val="en-US"/>
        </w:rPr>
        <w:t>s</w:t>
      </w:r>
      <w:r w:rsidRPr="00E5531C">
        <w:rPr>
          <w:rFonts w:ascii="Times New Roman" w:hAnsi="Times New Roman"/>
          <w:sz w:val="24"/>
          <w:szCs w:val="24"/>
          <w:lang w:val="en-US"/>
        </w:rPr>
        <w:t>cientific and research work is fulfilled in close connection with the works carried out on the chairs of STI NRNU "MEPHI" and in the research organizations of the state corporation ROSATOM and the Russian Academy of Sciences.</w:t>
      </w:r>
    </w:p>
    <w:p w:rsidR="00E26D44" w:rsidRPr="002336EE" w:rsidRDefault="00E26D44" w:rsidP="00CF3296">
      <w:pPr>
        <w:pStyle w:val="NoSpacing"/>
        <w:jc w:val="both"/>
        <w:rPr>
          <w:rFonts w:ascii="Times New Roman" w:hAnsi="Times New Roman"/>
          <w:sz w:val="24"/>
          <w:szCs w:val="24"/>
          <w:lang w:val="en-US"/>
        </w:rPr>
      </w:pPr>
      <w:r w:rsidRPr="002336EE">
        <w:rPr>
          <w:rFonts w:ascii="Times New Roman" w:hAnsi="Times New Roman"/>
          <w:b/>
          <w:sz w:val="24"/>
          <w:szCs w:val="24"/>
          <w:lang w:val="en-US"/>
        </w:rPr>
        <w:t>The list of enterprises for the practical training</w:t>
      </w:r>
      <w:r>
        <w:rPr>
          <w:rFonts w:ascii="Times New Roman" w:hAnsi="Times New Roman"/>
          <w:b/>
          <w:sz w:val="24"/>
          <w:szCs w:val="24"/>
          <w:lang w:val="en-US"/>
        </w:rPr>
        <w:t>:</w:t>
      </w:r>
      <w:r>
        <w:rPr>
          <w:rFonts w:ascii="Times New Roman" w:hAnsi="Times New Roman"/>
          <w:sz w:val="24"/>
          <w:szCs w:val="24"/>
          <w:lang w:val="en-US"/>
        </w:rPr>
        <w:t xml:space="preserve"> structural department chairs and laboratories of NRNU "MEPHI"; </w:t>
      </w:r>
      <w:r w:rsidRPr="002336EE">
        <w:rPr>
          <w:rFonts w:ascii="Times New Roman" w:hAnsi="Times New Roman"/>
          <w:sz w:val="24"/>
          <w:szCs w:val="24"/>
          <w:lang w:val="en-US"/>
        </w:rPr>
        <w:t>chairs and laboratories of STI NRNU "MEPHI"</w:t>
      </w:r>
      <w:r>
        <w:rPr>
          <w:rFonts w:ascii="Times New Roman" w:hAnsi="Times New Roman"/>
          <w:sz w:val="24"/>
          <w:szCs w:val="24"/>
          <w:lang w:val="en-US"/>
        </w:rPr>
        <w:t>;</w:t>
      </w:r>
      <w:r w:rsidRPr="002336EE">
        <w:rPr>
          <w:lang w:val="en-US"/>
        </w:rPr>
        <w:t xml:space="preserve"> </w:t>
      </w:r>
      <w:r w:rsidRPr="002336EE">
        <w:rPr>
          <w:rFonts w:ascii="Times New Roman" w:hAnsi="Times New Roman"/>
          <w:sz w:val="24"/>
          <w:szCs w:val="24"/>
          <w:lang w:val="en-US"/>
        </w:rPr>
        <w:t>profile</w:t>
      </w:r>
      <w:r>
        <w:rPr>
          <w:rFonts w:ascii="Times New Roman" w:hAnsi="Times New Roman"/>
          <w:sz w:val="24"/>
          <w:szCs w:val="24"/>
          <w:lang w:val="en-US"/>
        </w:rPr>
        <w:t xml:space="preserve"> enterprises of</w:t>
      </w:r>
      <w:r w:rsidRPr="002336EE">
        <w:rPr>
          <w:rFonts w:ascii="Times New Roman" w:hAnsi="Times New Roman"/>
          <w:sz w:val="24"/>
          <w:szCs w:val="24"/>
          <w:lang w:val="en-US"/>
        </w:rPr>
        <w:t xml:space="preserve"> the state corporation ROSATOM</w:t>
      </w:r>
      <w:r>
        <w:rPr>
          <w:rFonts w:ascii="Times New Roman" w:hAnsi="Times New Roman"/>
          <w:sz w:val="24"/>
          <w:szCs w:val="24"/>
          <w:lang w:val="en-US"/>
        </w:rPr>
        <w:t xml:space="preserve">; </w:t>
      </w:r>
      <w:r w:rsidRPr="002336EE">
        <w:rPr>
          <w:rFonts w:ascii="Times New Roman" w:hAnsi="Times New Roman"/>
          <w:sz w:val="24"/>
          <w:szCs w:val="24"/>
          <w:lang w:val="en-US"/>
        </w:rPr>
        <w:t>scientific and research</w:t>
      </w:r>
      <w:r>
        <w:rPr>
          <w:rFonts w:ascii="Times New Roman" w:hAnsi="Times New Roman"/>
          <w:sz w:val="24"/>
          <w:szCs w:val="24"/>
          <w:lang w:val="en-US"/>
        </w:rPr>
        <w:t xml:space="preserve"> institutions of </w:t>
      </w:r>
      <w:r w:rsidRPr="002336EE">
        <w:rPr>
          <w:rFonts w:ascii="Times New Roman" w:hAnsi="Times New Roman"/>
          <w:sz w:val="24"/>
          <w:szCs w:val="24"/>
          <w:lang w:val="en-US"/>
        </w:rPr>
        <w:t>the Russian Academy of Sciences</w:t>
      </w:r>
      <w:r>
        <w:rPr>
          <w:rFonts w:ascii="Times New Roman" w:hAnsi="Times New Roman"/>
          <w:sz w:val="24"/>
          <w:szCs w:val="24"/>
          <w:lang w:val="en-US"/>
        </w:rPr>
        <w:t xml:space="preserve">; academic </w:t>
      </w:r>
      <w:r w:rsidRPr="002336EE">
        <w:rPr>
          <w:rFonts w:ascii="Times New Roman" w:hAnsi="Times New Roman"/>
          <w:sz w:val="24"/>
          <w:szCs w:val="24"/>
          <w:lang w:val="en-US"/>
        </w:rPr>
        <w:t xml:space="preserve">scientific and </w:t>
      </w:r>
      <w:r>
        <w:rPr>
          <w:rFonts w:ascii="Times New Roman" w:hAnsi="Times New Roman"/>
          <w:sz w:val="24"/>
          <w:szCs w:val="24"/>
          <w:lang w:val="en-US"/>
        </w:rPr>
        <w:t xml:space="preserve">research organizations of the Russian Federation economy </w:t>
      </w:r>
      <w:r w:rsidRPr="00927FD6">
        <w:rPr>
          <w:rFonts w:ascii="Times New Roman" w:hAnsi="Times New Roman"/>
          <w:sz w:val="24"/>
          <w:szCs w:val="24"/>
          <w:lang w:val="en-US"/>
        </w:rPr>
        <w:t>science-based</w:t>
      </w:r>
      <w:r>
        <w:rPr>
          <w:rFonts w:ascii="Times New Roman" w:hAnsi="Times New Roman"/>
          <w:sz w:val="24"/>
          <w:szCs w:val="24"/>
          <w:lang w:val="en-US"/>
        </w:rPr>
        <w:t xml:space="preserve"> industries.</w:t>
      </w:r>
    </w:p>
    <w:sectPr w:rsidR="00E26D44" w:rsidRPr="002336EE" w:rsidSect="004D7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3296"/>
    <w:rsid w:val="000C4A27"/>
    <w:rsid w:val="0011793D"/>
    <w:rsid w:val="001C6213"/>
    <w:rsid w:val="002336EE"/>
    <w:rsid w:val="003D7698"/>
    <w:rsid w:val="00403D9D"/>
    <w:rsid w:val="004D7C3C"/>
    <w:rsid w:val="004E1A84"/>
    <w:rsid w:val="005A0691"/>
    <w:rsid w:val="00716182"/>
    <w:rsid w:val="007417F3"/>
    <w:rsid w:val="007D5D0D"/>
    <w:rsid w:val="00833605"/>
    <w:rsid w:val="00927FD6"/>
    <w:rsid w:val="00936216"/>
    <w:rsid w:val="00C1784B"/>
    <w:rsid w:val="00CE1C7D"/>
    <w:rsid w:val="00CF1330"/>
    <w:rsid w:val="00CF3296"/>
    <w:rsid w:val="00E26D44"/>
    <w:rsid w:val="00E5230B"/>
    <w:rsid w:val="00E5531C"/>
    <w:rsid w:val="00FB481C"/>
    <w:rsid w:val="00FD18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3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F329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1</Pages>
  <Words>448</Words>
  <Characters>2555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USER</cp:lastModifiedBy>
  <cp:revision>5</cp:revision>
  <dcterms:created xsi:type="dcterms:W3CDTF">2016-02-11T14:23:00Z</dcterms:created>
  <dcterms:modified xsi:type="dcterms:W3CDTF">2016-02-15T10:08:00Z</dcterms:modified>
</cp:coreProperties>
</file>